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65" w:type="dxa"/>
        <w:tblCellSpacing w:w="0" w:type="dxa"/>
        <w:shd w:val="clear" w:color="auto" w:fill="FFFFFF"/>
        <w:tblCellMar>
          <w:left w:w="0" w:type="dxa"/>
          <w:right w:w="0" w:type="dxa"/>
        </w:tblCellMar>
        <w:tblLook w:val="04A0" w:firstRow="1" w:lastRow="0" w:firstColumn="1" w:lastColumn="0" w:noHBand="0" w:noVBand="1"/>
      </w:tblPr>
      <w:tblGrid>
        <w:gridCol w:w="2445"/>
        <w:gridCol w:w="9120"/>
      </w:tblGrid>
      <w:tr w:rsidR="00531E90" w:rsidRPr="00531E90" w:rsidTr="00531E90">
        <w:trPr>
          <w:tblCellSpacing w:w="0" w:type="dxa"/>
        </w:trPr>
        <w:tc>
          <w:tcPr>
            <w:tcW w:w="0" w:type="auto"/>
            <w:shd w:val="clear" w:color="auto" w:fill="FFFFFF"/>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9525"/>
                  <wp:effectExtent l="0" t="0" r="0" b="0"/>
                  <wp:docPr id="32" name="Picture 32" descr="http://www.baldor.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6" descr="http://www.baldor.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 cy="9525"/>
                          </a:xfrm>
                          <a:prstGeom prst="rect">
                            <a:avLst/>
                          </a:prstGeom>
                          <a:noFill/>
                          <a:ln>
                            <a:noFill/>
                          </a:ln>
                        </pic:spPr>
                      </pic:pic>
                    </a:graphicData>
                  </a:graphic>
                </wp:inline>
              </w:drawing>
            </w:r>
          </w:p>
        </w:tc>
        <w:tc>
          <w:tcPr>
            <w:tcW w:w="9120" w:type="dxa"/>
            <w:shd w:val="clear" w:color="auto" w:fill="FFFFFF"/>
            <w:hideMark/>
          </w:tcPr>
          <w:tbl>
            <w:tblPr>
              <w:tblW w:w="9120" w:type="dxa"/>
              <w:tblCellSpacing w:w="0" w:type="dxa"/>
              <w:tblCellMar>
                <w:left w:w="0" w:type="dxa"/>
                <w:right w:w="0" w:type="dxa"/>
              </w:tblCellMar>
              <w:tblLook w:val="04A0" w:firstRow="1" w:lastRow="0" w:firstColumn="1" w:lastColumn="0" w:noHBand="0" w:noVBand="1"/>
            </w:tblPr>
            <w:tblGrid>
              <w:gridCol w:w="9120"/>
            </w:tblGrid>
            <w:tr w:rsidR="00531E90" w:rsidRPr="00531E90">
              <w:trPr>
                <w:tblCellSpacing w:w="0" w:type="dxa"/>
              </w:trPr>
              <w:tc>
                <w:tcPr>
                  <w:tcW w:w="8850" w:type="dxa"/>
                  <w:hideMark/>
                </w:tcPr>
                <w:p w:rsidR="00531E90" w:rsidRPr="00531E90" w:rsidRDefault="00531E90" w:rsidP="00531E90">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9525" cy="95250"/>
                        <wp:effectExtent l="0" t="0" r="0" b="0"/>
                        <wp:docPr id="31" name="Picture 31" descr="http://www.baldor.com/images/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http://www.baldor.com/images/blank.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0"/>
                                </a:xfrm>
                                <a:prstGeom prst="rect">
                                  <a:avLst/>
                                </a:prstGeom>
                                <a:noFill/>
                                <a:ln>
                                  <a:noFill/>
                                </a:ln>
                              </pic:spPr>
                            </pic:pic>
                          </a:graphicData>
                        </a:graphic>
                      </wp:inline>
                    </w:drawing>
                  </w: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Servo Motors</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3090"/>
                        </w:tblGrid>
                        <w:tr w:rsidR="00531E90" w:rsidRPr="00531E90">
                          <w:trPr>
                            <w:tblCellSpacing w:w="0" w:type="dxa"/>
                          </w:trPr>
                          <w:tc>
                            <w:tcPr>
                              <w:tcW w:w="0" w:type="auto"/>
                              <w:tcBorders>
                                <w:top w:val="single" w:sz="12" w:space="0" w:color="E1E1E1"/>
                                <w:left w:val="single" w:sz="12" w:space="0" w:color="E1E1E1"/>
                                <w:bottom w:val="single" w:sz="12" w:space="0" w:color="E1E1E1"/>
                                <w:right w:val="single" w:sz="12" w:space="0" w:color="E1E1E1"/>
                              </w:tcBorders>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0" cy="1323975"/>
                                    <wp:effectExtent l="0" t="0" r="0" b="9525"/>
                                    <wp:docPr id="30" name="Picture 30" descr="BSM AC Brushless Serv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8" descr="BSM AC Brushless Servo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05000" cy="1323975"/>
                                            </a:xfrm>
                                            <a:prstGeom prst="rect">
                                              <a:avLst/>
                                            </a:prstGeom>
                                            <a:noFill/>
                                            <a:ln>
                                              <a:noFill/>
                                            </a:ln>
                                          </pic:spPr>
                                        </pic:pic>
                                      </a:graphicData>
                                    </a:graphic>
                                  </wp:inline>
                                </w:drawing>
                              </w:r>
                            </w:p>
                          </w:tc>
                        </w:tr>
                        <w:tr w:rsidR="00531E90" w:rsidRPr="00531E90">
                          <w:trPr>
                            <w:tblCellSpacing w:w="0" w:type="dxa"/>
                          </w:trPr>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  BSM AC Brushless Servos </w:t>
                              </w:r>
                            </w:p>
                          </w:tc>
                        </w:tr>
                      </w:tbl>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has a wide selection of high performance AC brushless servo motors, DC servo motors and stainless steel servo motors for the motion control industry.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has been leading the way in energy efficient industrial motors since the 1920's – has been supplying the industry with adjustable speed controls since 1952, and has been supplying servo and motion control since 1983.</w:t>
                        </w:r>
                      </w:p>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Since the beginning,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has been supplying reliable servo motor solutions to worldwide applications.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has the design team, experience, application support, test facilities, information, and the solution for your application needs.</w:t>
                        </w:r>
                      </w:p>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goes beyond the industry standard with innovations to provide reliable performance, while exceeding customer expectations. Some examples of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firsts: </w:t>
                        </w:r>
                      </w:p>
                      <w:p w:rsidR="00531E90" w:rsidRPr="00531E90" w:rsidRDefault="00531E90" w:rsidP="0053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stocking of servomotors for with immediate delivery -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commitment to provide you with service; </w:t>
                        </w:r>
                      </w:p>
                      <w:p w:rsidR="00531E90" w:rsidRPr="00531E90" w:rsidRDefault="00531E90" w:rsidP="0053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extra high insulated stator design for protection –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commitment to provide you with a quality product; </w:t>
                        </w:r>
                      </w:p>
                      <w:p w:rsidR="00531E90" w:rsidRPr="00531E90" w:rsidRDefault="00531E90" w:rsidP="0053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superior bearings with improved Exxon </w:t>
                        </w:r>
                        <w:proofErr w:type="spellStart"/>
                        <w:r w:rsidRPr="00531E90">
                          <w:rPr>
                            <w:rFonts w:ascii="Times New Roman" w:eastAsia="Times New Roman" w:hAnsi="Times New Roman" w:cs="Times New Roman"/>
                            <w:sz w:val="24"/>
                            <w:szCs w:val="24"/>
                          </w:rPr>
                          <w:t>PolyrexEM</w:t>
                        </w:r>
                        <w:proofErr w:type="spellEnd"/>
                        <w:r w:rsidRPr="00531E90">
                          <w:rPr>
                            <w:rFonts w:ascii="Times New Roman" w:eastAsia="Times New Roman" w:hAnsi="Times New Roman" w:cs="Times New Roman"/>
                            <w:sz w:val="24"/>
                            <w:szCs w:val="24"/>
                          </w:rPr>
                          <w:t xml:space="preserve">® </w:t>
                        </w:r>
                        <w:proofErr w:type="spellStart"/>
                        <w:r w:rsidRPr="00531E90">
                          <w:rPr>
                            <w:rFonts w:ascii="Times New Roman" w:eastAsia="Times New Roman" w:hAnsi="Times New Roman" w:cs="Times New Roman"/>
                            <w:sz w:val="24"/>
                            <w:szCs w:val="24"/>
                          </w:rPr>
                          <w:t>polyurea</w:t>
                        </w:r>
                        <w:proofErr w:type="spellEnd"/>
                        <w:r w:rsidRPr="00531E90">
                          <w:rPr>
                            <w:rFonts w:ascii="Times New Roman" w:eastAsia="Times New Roman" w:hAnsi="Times New Roman" w:cs="Times New Roman"/>
                            <w:sz w:val="24"/>
                            <w:szCs w:val="24"/>
                          </w:rPr>
                          <w:t xml:space="preserve"> grease to provide 4 times greater life –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commitment to you to provide a reliable product; </w:t>
                        </w:r>
                      </w:p>
                      <w:p w:rsidR="00531E90" w:rsidRPr="00531E90" w:rsidRDefault="00531E90" w:rsidP="00531E9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premium high temperature 200°C moisture resistance, multi-coated copper wire for ability to cope with large current spikes –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commitment to provide you with a superior product; </w:t>
                        </w:r>
                      </w:p>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xml:space="preserve">You have choices, whether that means a product from stock, or a specific custom design for your application –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believes in providing you with choices and is always ready to tackle the most challenging application.</w:t>
                        </w:r>
                      </w:p>
                    </w:tc>
                  </w:tr>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AC Servo Motors</w:t>
                        </w:r>
                      </w:p>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hyperlink r:id="rId8" w:history="1">
                          <w:r w:rsidRPr="00531E90">
                            <w:rPr>
                              <w:rFonts w:ascii="Times New Roman" w:eastAsia="Times New Roman" w:hAnsi="Times New Roman" w:cs="Times New Roman"/>
                              <w:color w:val="0000FF"/>
                              <w:sz w:val="24"/>
                              <w:szCs w:val="24"/>
                              <w:u w:val="single"/>
                            </w:rPr>
                            <w:t>Click here</w:t>
                          </w:r>
                        </w:hyperlink>
                        <w:r w:rsidRPr="00531E90">
                          <w:rPr>
                            <w:rFonts w:ascii="Times New Roman" w:eastAsia="Times New Roman" w:hAnsi="Times New Roman" w:cs="Times New Roman"/>
                            <w:sz w:val="24"/>
                            <w:szCs w:val="24"/>
                          </w:rPr>
                          <w:t xml:space="preserve"> to view an AC Servo Motor </w:t>
                        </w:r>
                        <w:proofErr w:type="spellStart"/>
                        <w:r w:rsidRPr="00531E90">
                          <w:rPr>
                            <w:rFonts w:ascii="Times New Roman" w:eastAsia="Times New Roman" w:hAnsi="Times New Roman" w:cs="Times New Roman"/>
                            <w:sz w:val="24"/>
                            <w:szCs w:val="24"/>
                          </w:rPr>
                          <w:t>VRObject</w:t>
                        </w:r>
                        <w:proofErr w:type="spellEnd"/>
                        <w:r w:rsidRPr="00531E90">
                          <w:rPr>
                            <w:rFonts w:ascii="Times New Roman" w:eastAsia="Times New Roman" w:hAnsi="Times New Roman" w:cs="Times New Roman"/>
                            <w:sz w:val="24"/>
                            <w:szCs w:val="24"/>
                          </w:rPr>
                          <w:t xml:space="preserve"> (3D exploded view of motor).</w:t>
                        </w:r>
                      </w:p>
                    </w:tc>
                  </w:tr>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extent cx="857250" cy="781050"/>
                              <wp:effectExtent l="0" t="0" r="0" b="0"/>
                              <wp:docPr id="29" name="Picture 29" descr="AC Servo BSM N-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AC Servo BSM N-Se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10" w:history="1">
                          <w:r w:rsidRPr="00531E90">
                            <w:rPr>
                              <w:rFonts w:ascii="Times New Roman" w:eastAsia="Times New Roman" w:hAnsi="Times New Roman" w:cs="Times New Roman"/>
                              <w:color w:val="0000FF"/>
                              <w:sz w:val="24"/>
                              <w:szCs w:val="24"/>
                              <w:u w:val="single"/>
                            </w:rPr>
                            <w:t>BSM N-Series</w:t>
                          </w:r>
                        </w:hyperlink>
                        <w:r w:rsidRPr="00531E90">
                          <w:rPr>
                            <w:rFonts w:ascii="Times New Roman" w:eastAsia="Times New Roman" w:hAnsi="Times New Roman" w:cs="Times New Roman"/>
                            <w:sz w:val="24"/>
                            <w:szCs w:val="24"/>
                          </w:rPr>
                          <w:br/>
                          <w:t xml:space="preserve">The BSM N-series provide applications with low inertia to attain the highest acceleration capability – to position faster – to obtain the highest machine throughput.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motors are hard at work, increasing productivity, improving part quality, providing precision and reducing cost in many applications. This series provides continuous stall torques ranging from 4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(0.4 N-m) to 354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(40 N-m). Peak </w:t>
                        </w:r>
                        <w:proofErr w:type="gramStart"/>
                        <w:r w:rsidRPr="00531E90">
                          <w:rPr>
                            <w:rFonts w:ascii="Times New Roman" w:eastAsia="Times New Roman" w:hAnsi="Times New Roman" w:cs="Times New Roman"/>
                            <w:sz w:val="24"/>
                            <w:szCs w:val="24"/>
                          </w:rPr>
                          <w:t>torques are</w:t>
                        </w:r>
                        <w:proofErr w:type="gramEnd"/>
                        <w:r w:rsidRPr="00531E90">
                          <w:rPr>
                            <w:rFonts w:ascii="Times New Roman" w:eastAsia="Times New Roman" w:hAnsi="Times New Roman" w:cs="Times New Roman"/>
                            <w:sz w:val="24"/>
                            <w:szCs w:val="24"/>
                          </w:rPr>
                          <w:t xml:space="preserve"> typically 4 times continuous. This series has the lowest inertia to provide the maximum torque per package size. </w:t>
                        </w:r>
                      </w:p>
                    </w:tc>
                  </w:tr>
                </w:tbl>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80"/>
                    <w:gridCol w:w="120"/>
                    <w:gridCol w:w="7620"/>
                  </w:tblGrid>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66775" cy="781050"/>
                              <wp:effectExtent l="0" t="0" r="9525" b="0"/>
                              <wp:docPr id="28" name="Picture 28" descr="AC Servo BSM C-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0" descr="AC Servo BSM C-Seri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66775"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12" w:history="1">
                          <w:r w:rsidRPr="00531E90">
                            <w:rPr>
                              <w:rFonts w:ascii="Times New Roman" w:eastAsia="Times New Roman" w:hAnsi="Times New Roman" w:cs="Times New Roman"/>
                              <w:color w:val="0000FF"/>
                              <w:sz w:val="24"/>
                              <w:szCs w:val="24"/>
                              <w:u w:val="single"/>
                            </w:rPr>
                            <w:t>BSM C-Series</w:t>
                          </w:r>
                        </w:hyperlink>
                        <w:r w:rsidRPr="00531E90">
                          <w:rPr>
                            <w:rFonts w:ascii="Times New Roman" w:eastAsia="Times New Roman" w:hAnsi="Times New Roman" w:cs="Times New Roman"/>
                            <w:sz w:val="24"/>
                            <w:szCs w:val="24"/>
                          </w:rPr>
                          <w:br/>
                          <w:t xml:space="preserve">The BSM C-series has as standard, a “higher” inertia – thus providing an excellent match for equipment requiring “higher” inertial matching for the machine. This series provides continuous stall capability ranging from 10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(1.2 N-m) to 256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(30 N-m). Peak </w:t>
                        </w:r>
                        <w:proofErr w:type="gramStart"/>
                        <w:r w:rsidRPr="00531E90">
                          <w:rPr>
                            <w:rFonts w:ascii="Times New Roman" w:eastAsia="Times New Roman" w:hAnsi="Times New Roman" w:cs="Times New Roman"/>
                            <w:sz w:val="24"/>
                            <w:szCs w:val="24"/>
                          </w:rPr>
                          <w:t>torques are</w:t>
                        </w:r>
                        <w:proofErr w:type="gramEnd"/>
                        <w:r w:rsidRPr="00531E90">
                          <w:rPr>
                            <w:rFonts w:ascii="Times New Roman" w:eastAsia="Times New Roman" w:hAnsi="Times New Roman" w:cs="Times New Roman"/>
                            <w:sz w:val="24"/>
                            <w:szCs w:val="24"/>
                          </w:rPr>
                          <w:t xml:space="preserve"> typically three time continuous.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BSM C-series provides 50% more torque in a smaller size (2 inches/50 mm) shorter) compared to previous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motors. The C-Series provides an </w:t>
                        </w:r>
                        <w:proofErr w:type="spellStart"/>
                        <w:r w:rsidRPr="00531E90">
                          <w:rPr>
                            <w:rFonts w:ascii="Times New Roman" w:eastAsia="Times New Roman" w:hAnsi="Times New Roman" w:cs="Times New Roman"/>
                            <w:sz w:val="24"/>
                            <w:szCs w:val="24"/>
                          </w:rPr>
                          <w:t>economical</w:t>
                        </w:r>
                        <w:proofErr w:type="spellEnd"/>
                        <w:r w:rsidRPr="00531E90">
                          <w:rPr>
                            <w:rFonts w:ascii="Times New Roman" w:eastAsia="Times New Roman" w:hAnsi="Times New Roman" w:cs="Times New Roman"/>
                            <w:sz w:val="24"/>
                            <w:szCs w:val="24"/>
                          </w:rPr>
                          <w:t xml:space="preserve"> package best used in applications with higher load inertias. </w:t>
                        </w:r>
                      </w:p>
                    </w:tc>
                  </w:tr>
                </w:tbl>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781050"/>
                              <wp:effectExtent l="0" t="0" r="0" b="0"/>
                              <wp:docPr id="27" name="Picture 27" descr="BSM R-Se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BSM R-Series"/>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14" w:history="1">
                          <w:r w:rsidRPr="00531E90">
                            <w:rPr>
                              <w:rFonts w:ascii="Times New Roman" w:eastAsia="Times New Roman" w:hAnsi="Times New Roman" w:cs="Times New Roman"/>
                              <w:color w:val="0000FF"/>
                              <w:sz w:val="24"/>
                              <w:szCs w:val="24"/>
                              <w:u w:val="single"/>
                            </w:rPr>
                            <w:t>BSM R-Series</w:t>
                          </w:r>
                        </w:hyperlink>
                        <w:r w:rsidRPr="00531E90">
                          <w:rPr>
                            <w:rFonts w:ascii="Times New Roman" w:eastAsia="Times New Roman" w:hAnsi="Times New Roman" w:cs="Times New Roman"/>
                            <w:sz w:val="24"/>
                            <w:szCs w:val="24"/>
                          </w:rPr>
                          <w:br/>
                          <w:t xml:space="preserve">The BSM R-series from </w:t>
                        </w:r>
                        <w:proofErr w:type="spellStart"/>
                        <w:r w:rsidRPr="00531E90">
                          <w:rPr>
                            <w:rFonts w:ascii="Times New Roman" w:eastAsia="Times New Roman" w:hAnsi="Times New Roman" w:cs="Times New Roman"/>
                            <w:sz w:val="24"/>
                            <w:szCs w:val="24"/>
                          </w:rPr>
                          <w:t>Baldor</w:t>
                        </w:r>
                        <w:proofErr w:type="spellEnd"/>
                        <w:r w:rsidRPr="00531E90">
                          <w:rPr>
                            <w:rFonts w:ascii="Times New Roman" w:eastAsia="Times New Roman" w:hAnsi="Times New Roman" w:cs="Times New Roman"/>
                            <w:sz w:val="24"/>
                            <w:szCs w:val="24"/>
                          </w:rPr>
                          <w:t xml:space="preserve"> allow designers to make use of the benefits of brushless technology in smaller compact packages – less maintenance, quieter operation, </w:t>
                        </w:r>
                        <w:proofErr w:type="gramStart"/>
                        <w:r w:rsidRPr="00531E90">
                          <w:rPr>
                            <w:rFonts w:ascii="Times New Roman" w:eastAsia="Times New Roman" w:hAnsi="Times New Roman" w:cs="Times New Roman"/>
                            <w:sz w:val="24"/>
                            <w:szCs w:val="24"/>
                          </w:rPr>
                          <w:t>faster</w:t>
                        </w:r>
                        <w:proofErr w:type="gramEnd"/>
                        <w:r w:rsidRPr="00531E90">
                          <w:rPr>
                            <w:rFonts w:ascii="Times New Roman" w:eastAsia="Times New Roman" w:hAnsi="Times New Roman" w:cs="Times New Roman"/>
                            <w:sz w:val="24"/>
                            <w:szCs w:val="24"/>
                          </w:rPr>
                          <w:t xml:space="preserve"> acceleration. This series provides continuous stall torques ranging from 1.4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(0.16 N-m) to 11.2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(1.2 N-m). Peak </w:t>
                        </w:r>
                        <w:proofErr w:type="gramStart"/>
                        <w:r w:rsidRPr="00531E90">
                          <w:rPr>
                            <w:rFonts w:ascii="Times New Roman" w:eastAsia="Times New Roman" w:hAnsi="Times New Roman" w:cs="Times New Roman"/>
                            <w:sz w:val="24"/>
                            <w:szCs w:val="24"/>
                          </w:rPr>
                          <w:t>torques are</w:t>
                        </w:r>
                        <w:proofErr w:type="gramEnd"/>
                        <w:r w:rsidRPr="00531E90">
                          <w:rPr>
                            <w:rFonts w:ascii="Times New Roman" w:eastAsia="Times New Roman" w:hAnsi="Times New Roman" w:cs="Times New Roman"/>
                            <w:sz w:val="24"/>
                            <w:szCs w:val="24"/>
                          </w:rPr>
                          <w:t xml:space="preserve"> three times continuous stall.</w:t>
                        </w:r>
                      </w:p>
                    </w:tc>
                  </w:tr>
                </w:tbl>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Servo Rated Gearheads</w:t>
                        </w:r>
                      </w:p>
                    </w:tc>
                  </w:tr>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781050"/>
                              <wp:effectExtent l="0" t="0" r="0" b="0"/>
                              <wp:docPr id="26" name="Picture 26" descr="Servo Rated Gearhe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2" descr="Servo Rated Gearhead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16" w:history="1">
                          <w:r w:rsidRPr="00531E90">
                            <w:rPr>
                              <w:rFonts w:ascii="Times New Roman" w:eastAsia="Times New Roman" w:hAnsi="Times New Roman" w:cs="Times New Roman"/>
                              <w:color w:val="0000FF"/>
                              <w:sz w:val="24"/>
                              <w:szCs w:val="24"/>
                              <w:u w:val="single"/>
                            </w:rPr>
                            <w:t>Servo Rated Gearheads</w:t>
                          </w:r>
                        </w:hyperlink>
                        <w:r w:rsidRPr="00531E90">
                          <w:rPr>
                            <w:rFonts w:ascii="Times New Roman" w:eastAsia="Times New Roman" w:hAnsi="Times New Roman" w:cs="Times New Roman"/>
                            <w:sz w:val="24"/>
                            <w:szCs w:val="24"/>
                          </w:rPr>
                          <w:br/>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low backlash GBSM-series of gearheads mount easily and directly onto the BSM C-series and N-series servo motors. These gearheads are designed for servo applications requiring precision, durability, and long trouble-free operation. The GBSM-series are planetary gearheads, which provide very high power transmission capability, torque multiplication, speed reduction and inertial matching. These are high efficiency gearheads. The standard GBSM gearheads are available in five different case sizes, which fit directly onto the five sizes of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BSM servo motors. Mounting takes less than 2 minutes.</w:t>
                        </w:r>
                      </w:p>
                    </w:tc>
                  </w:tr>
                </w:tbl>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lastRenderedPageBreak/>
                          <w:t>Stainless Steel Brushless Servo Motors</w:t>
                        </w:r>
                      </w:p>
                    </w:tc>
                  </w:tr>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781050"/>
                              <wp:effectExtent l="0" t="0" r="0" b="0"/>
                              <wp:docPr id="25" name="Picture 25" descr="Stainless Steel Brushless Servo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Stainless Steel Brushless Servo Motors"/>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18" w:history="1">
                          <w:r w:rsidRPr="00531E90">
                            <w:rPr>
                              <w:rFonts w:ascii="Times New Roman" w:eastAsia="Times New Roman" w:hAnsi="Times New Roman" w:cs="Times New Roman"/>
                              <w:color w:val="0000FF"/>
                              <w:sz w:val="24"/>
                              <w:szCs w:val="24"/>
                              <w:u w:val="single"/>
                            </w:rPr>
                            <w:t>Stainless Steel Brushless Servo Motors</w:t>
                          </w:r>
                        </w:hyperlink>
                        <w:r w:rsidRPr="00531E90">
                          <w:rPr>
                            <w:rFonts w:ascii="Times New Roman" w:eastAsia="Times New Roman" w:hAnsi="Times New Roman" w:cs="Times New Roman"/>
                            <w:sz w:val="24"/>
                            <w:szCs w:val="24"/>
                          </w:rPr>
                          <w:br/>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totally stainless steel SSBSM series of servo motors are designed for food, liquid, pharmaceutical, </w:t>
                        </w:r>
                        <w:proofErr w:type="spellStart"/>
                        <w:r w:rsidRPr="00531E90">
                          <w:rPr>
                            <w:rFonts w:ascii="Times New Roman" w:eastAsia="Times New Roman" w:hAnsi="Times New Roman" w:cs="Times New Roman"/>
                            <w:sz w:val="24"/>
                            <w:szCs w:val="24"/>
                          </w:rPr>
                          <w:t>washdown</w:t>
                        </w:r>
                        <w:proofErr w:type="spellEnd"/>
                        <w:r w:rsidRPr="00531E90">
                          <w:rPr>
                            <w:rFonts w:ascii="Times New Roman" w:eastAsia="Times New Roman" w:hAnsi="Times New Roman" w:cs="Times New Roman"/>
                            <w:sz w:val="24"/>
                            <w:szCs w:val="24"/>
                          </w:rPr>
                          <w:t xml:space="preserve">, and high hygiene applications. They may be applied in harsh, corrosive environments. These motors are designed to handle IP67 and withstand 1500 psi </w:t>
                        </w:r>
                        <w:proofErr w:type="spellStart"/>
                        <w:r w:rsidRPr="00531E90">
                          <w:rPr>
                            <w:rFonts w:ascii="Times New Roman" w:eastAsia="Times New Roman" w:hAnsi="Times New Roman" w:cs="Times New Roman"/>
                            <w:sz w:val="24"/>
                            <w:szCs w:val="24"/>
                          </w:rPr>
                          <w:t>washdown</w:t>
                        </w:r>
                        <w:proofErr w:type="spellEnd"/>
                        <w:r w:rsidRPr="00531E90">
                          <w:rPr>
                            <w:rFonts w:ascii="Times New Roman" w:eastAsia="Times New Roman" w:hAnsi="Times New Roman" w:cs="Times New Roman"/>
                            <w:sz w:val="24"/>
                            <w:szCs w:val="24"/>
                          </w:rPr>
                          <w:t xml:space="preserve"> conditions. These stainless steel servo motors are offered in standard and low inertia designs for best machine inertial matching. Included in this quality design are </w:t>
                        </w:r>
                        <w:proofErr w:type="spellStart"/>
                        <w:r w:rsidRPr="00531E90">
                          <w:rPr>
                            <w:rFonts w:ascii="Times New Roman" w:eastAsia="Times New Roman" w:hAnsi="Times New Roman" w:cs="Times New Roman"/>
                            <w:sz w:val="24"/>
                            <w:szCs w:val="24"/>
                          </w:rPr>
                          <w:t>lazer</w:t>
                        </w:r>
                        <w:proofErr w:type="spellEnd"/>
                        <w:r w:rsidRPr="00531E90">
                          <w:rPr>
                            <w:rFonts w:ascii="Times New Roman" w:eastAsia="Times New Roman" w:hAnsi="Times New Roman" w:cs="Times New Roman"/>
                            <w:sz w:val="24"/>
                            <w:szCs w:val="24"/>
                          </w:rPr>
                          <w:t xml:space="preserve"> etched nameplate, FDA shaft seal, environmental protected stator with premium moisture resistant wire, and internal thermal over temperature protection. </w:t>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SSBSM products are designed to be durable. </w:t>
                        </w:r>
                      </w:p>
                    </w:tc>
                  </w:tr>
                </w:tbl>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DC Brushless Motors</w:t>
                        </w:r>
                      </w:p>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p>
                    </w:tc>
                  </w:tr>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857250" cy="781050"/>
                              <wp:effectExtent l="0" t="0" r="0" b="0"/>
                              <wp:docPr id="24" name="Picture 24" descr="DC Brushless Motors">
                                <a:hlinkClick xmlns:a="http://schemas.openxmlformats.org/drawingml/2006/main" r:id="rId1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descr="DC Brushless Motors">
                                        <a:hlinkClick r:id="rId19"/>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21" w:history="1">
                          <w:r w:rsidRPr="00531E90">
                            <w:rPr>
                              <w:rFonts w:ascii="Times New Roman" w:eastAsia="Times New Roman" w:hAnsi="Times New Roman" w:cs="Times New Roman"/>
                              <w:color w:val="0000FF"/>
                              <w:sz w:val="24"/>
                              <w:szCs w:val="24"/>
                              <w:u w:val="single"/>
                            </w:rPr>
                            <w:t>DC Brushless Motors</w:t>
                          </w:r>
                        </w:hyperlink>
                        <w:r w:rsidRPr="00531E90">
                          <w:rPr>
                            <w:rFonts w:ascii="Times New Roman" w:eastAsia="Times New Roman" w:hAnsi="Times New Roman" w:cs="Times New Roman"/>
                            <w:sz w:val="24"/>
                            <w:szCs w:val="24"/>
                          </w:rPr>
                          <w:br/>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BSM25 and BSM33 brushless DC motors with Hall sensors provide machine designers the benefits of brushless technology – quieter operation, smaller size, maintenance-free, longer life, and faster time to speed. They represent the best long-term investment.</w:t>
                        </w:r>
                      </w:p>
                    </w:tc>
                  </w:tr>
                </w:tbl>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DC Servo Motors</w:t>
                        </w:r>
                      </w:p>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hyperlink r:id="rId22" w:history="1">
                          <w:r w:rsidRPr="00531E90">
                            <w:rPr>
                              <w:rFonts w:ascii="Times New Roman" w:eastAsia="Times New Roman" w:hAnsi="Times New Roman" w:cs="Times New Roman"/>
                              <w:color w:val="0000FF"/>
                              <w:sz w:val="24"/>
                              <w:szCs w:val="24"/>
                              <w:u w:val="single"/>
                            </w:rPr>
                            <w:t>Click here</w:t>
                          </w:r>
                        </w:hyperlink>
                        <w:r w:rsidRPr="00531E90">
                          <w:rPr>
                            <w:rFonts w:ascii="Times New Roman" w:eastAsia="Times New Roman" w:hAnsi="Times New Roman" w:cs="Times New Roman"/>
                            <w:sz w:val="24"/>
                            <w:szCs w:val="24"/>
                          </w:rPr>
                          <w:t xml:space="preserve"> to view a DC Servo Motor </w:t>
                        </w:r>
                        <w:proofErr w:type="spellStart"/>
                        <w:r w:rsidRPr="00531E90">
                          <w:rPr>
                            <w:rFonts w:ascii="Times New Roman" w:eastAsia="Times New Roman" w:hAnsi="Times New Roman" w:cs="Times New Roman"/>
                            <w:sz w:val="24"/>
                            <w:szCs w:val="24"/>
                          </w:rPr>
                          <w:t>VRObject</w:t>
                        </w:r>
                        <w:proofErr w:type="spellEnd"/>
                        <w:r w:rsidRPr="00531E90">
                          <w:rPr>
                            <w:rFonts w:ascii="Times New Roman" w:eastAsia="Times New Roman" w:hAnsi="Times New Roman" w:cs="Times New Roman"/>
                            <w:sz w:val="24"/>
                            <w:szCs w:val="24"/>
                          </w:rPr>
                          <w:t xml:space="preserve"> (3D exploded view of motor).</w:t>
                        </w:r>
                      </w:p>
                    </w:tc>
                  </w:tr>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781050"/>
                              <wp:effectExtent l="0" t="0" r="0" b="0"/>
                              <wp:docPr id="23" name="Picture 23" descr="DC Servo Moto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DC Servo Motors"/>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24" w:history="1">
                          <w:r w:rsidRPr="00531E90">
                            <w:rPr>
                              <w:rFonts w:ascii="Times New Roman" w:eastAsia="Times New Roman" w:hAnsi="Times New Roman" w:cs="Times New Roman"/>
                              <w:color w:val="0000FF"/>
                              <w:sz w:val="24"/>
                              <w:szCs w:val="24"/>
                              <w:u w:val="single"/>
                            </w:rPr>
                            <w:t>DC Servo Motors</w:t>
                          </w:r>
                        </w:hyperlink>
                        <w:r w:rsidRPr="00531E90">
                          <w:rPr>
                            <w:rFonts w:ascii="Times New Roman" w:eastAsia="Times New Roman" w:hAnsi="Times New Roman" w:cs="Times New Roman"/>
                            <w:sz w:val="24"/>
                            <w:szCs w:val="24"/>
                          </w:rPr>
                          <w:br/>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DC Servo motors were designed rugged to meet demanding requirements of industrial motion control. Available in diameters from 2.2 to 4 inches (55.8 to 101.6 mm) to provide continuous stall torques up to 56 </w:t>
                        </w:r>
                        <w:proofErr w:type="spellStart"/>
                        <w:r w:rsidRPr="00531E90">
                          <w:rPr>
                            <w:rFonts w:ascii="Times New Roman" w:eastAsia="Times New Roman" w:hAnsi="Times New Roman" w:cs="Times New Roman"/>
                            <w:sz w:val="24"/>
                            <w:szCs w:val="24"/>
                          </w:rPr>
                          <w:t>Lb</w:t>
                        </w:r>
                        <w:proofErr w:type="spellEnd"/>
                        <w:r w:rsidRPr="00531E90">
                          <w:rPr>
                            <w:rFonts w:ascii="Times New Roman" w:eastAsia="Times New Roman" w:hAnsi="Times New Roman" w:cs="Times New Roman"/>
                            <w:sz w:val="24"/>
                            <w:szCs w:val="24"/>
                          </w:rPr>
                          <w:t xml:space="preserve">-In (6.3 N-m). They are designed to handle a continuous high temperature of 155°C for reliability and dependability. A wide variety of options are available for customization to meet your application needs - tachometers, encoders, brakes, mountings, shafts, windings, speeds, connectors, environmental. Standards available from stock. </w:t>
                        </w:r>
                      </w:p>
                    </w:tc>
                  </w:tr>
                </w:tbl>
                <w:p w:rsidR="00531E90" w:rsidRPr="00531E90" w:rsidRDefault="00531E90" w:rsidP="00531E90">
                  <w:pPr>
                    <w:spacing w:before="100" w:beforeAutospacing="1" w:after="240" w:line="240" w:lineRule="auto"/>
                    <w:rPr>
                      <w:rFonts w:ascii="Times New Roman" w:eastAsia="Times New Roman" w:hAnsi="Times New Roman" w:cs="Times New Roman"/>
                      <w:sz w:val="24"/>
                      <w:szCs w:val="24"/>
                    </w:rPr>
                  </w:pPr>
                </w:p>
                <w:tbl>
                  <w:tblPr>
                    <w:tblW w:w="0" w:type="auto"/>
                    <w:tblCellSpacing w:w="0" w:type="dxa"/>
                    <w:tblCellMar>
                      <w:left w:w="0" w:type="dxa"/>
                      <w:right w:w="0" w:type="dxa"/>
                    </w:tblCellMar>
                    <w:tblLook w:val="04A0" w:firstRow="1" w:lastRow="0" w:firstColumn="1" w:lastColumn="0" w:noHBand="0" w:noVBand="1"/>
                  </w:tblPr>
                  <w:tblGrid>
                    <w:gridCol w:w="1350"/>
                    <w:gridCol w:w="120"/>
                    <w:gridCol w:w="7650"/>
                  </w:tblGrid>
                  <w:tr w:rsidR="00531E90" w:rsidRPr="00531E90">
                    <w:trPr>
                      <w:tblCellSpacing w:w="0" w:type="dxa"/>
                    </w:trPr>
                    <w:tc>
                      <w:tcPr>
                        <w:tcW w:w="0" w:type="auto"/>
                        <w:gridSpan w:val="3"/>
                        <w:vAlign w:val="center"/>
                        <w:hideMark/>
                      </w:tcPr>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Stepper / Driver</w:t>
                        </w:r>
                      </w:p>
                    </w:tc>
                  </w:tr>
                  <w:tr w:rsidR="00531E90" w:rsidRPr="00531E90">
                    <w:trPr>
                      <w:tblCellSpacing w:w="0" w:type="dxa"/>
                    </w:trPr>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857250" cy="781050"/>
                              <wp:effectExtent l="0" t="0" r="0" b="0"/>
                              <wp:docPr id="22" name="Picture 22" descr="Stepper/Dr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6" descr="Stepper/Drive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857250" cy="781050"/>
                                      </a:xfrm>
                                      <a:prstGeom prst="rect">
                                        <a:avLst/>
                                      </a:prstGeom>
                                      <a:noFill/>
                                      <a:ln>
                                        <a:noFill/>
                                      </a:ln>
                                    </pic:spPr>
                                  </pic:pic>
                                </a:graphicData>
                              </a:graphic>
                            </wp:inline>
                          </w:drawing>
                        </w:r>
                      </w:p>
                    </w:tc>
                    <w:tc>
                      <w:tcPr>
                        <w:tcW w:w="0" w:type="auto"/>
                        <w:vAlign w:val="center"/>
                        <w:hideMark/>
                      </w:tcPr>
                      <w:p w:rsidR="00531E90" w:rsidRPr="00531E90" w:rsidRDefault="00531E90" w:rsidP="00531E90">
                        <w:pPr>
                          <w:spacing w:after="0"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t>  </w:t>
                        </w:r>
                      </w:p>
                    </w:tc>
                    <w:tc>
                      <w:tcPr>
                        <w:tcW w:w="0" w:type="auto"/>
                        <w:hideMark/>
                      </w:tcPr>
                      <w:p w:rsidR="00531E90" w:rsidRPr="00531E90" w:rsidRDefault="00531E90" w:rsidP="00531E90">
                        <w:pPr>
                          <w:spacing w:after="0" w:line="240" w:lineRule="auto"/>
                          <w:rPr>
                            <w:rFonts w:ascii="Times New Roman" w:eastAsia="Times New Roman" w:hAnsi="Times New Roman" w:cs="Times New Roman"/>
                            <w:sz w:val="24"/>
                            <w:szCs w:val="24"/>
                          </w:rPr>
                        </w:pPr>
                        <w:hyperlink r:id="rId26" w:history="1">
                          <w:r w:rsidRPr="00531E90">
                            <w:rPr>
                              <w:rFonts w:ascii="Times New Roman" w:eastAsia="Times New Roman" w:hAnsi="Times New Roman" w:cs="Times New Roman"/>
                              <w:color w:val="0000FF"/>
                              <w:sz w:val="24"/>
                              <w:szCs w:val="24"/>
                              <w:u w:val="single"/>
                            </w:rPr>
                            <w:t>Stepper/Driver</w:t>
                          </w:r>
                        </w:hyperlink>
                        <w:r w:rsidRPr="00531E90">
                          <w:rPr>
                            <w:rFonts w:ascii="Times New Roman" w:eastAsia="Times New Roman" w:hAnsi="Times New Roman" w:cs="Times New Roman"/>
                            <w:sz w:val="24"/>
                            <w:szCs w:val="24"/>
                          </w:rPr>
                          <w:br/>
                        </w:r>
                        <w:proofErr w:type="spellStart"/>
                        <w:r w:rsidRPr="00531E90">
                          <w:rPr>
                            <w:rFonts w:ascii="Times New Roman" w:eastAsia="Times New Roman" w:hAnsi="Times New Roman" w:cs="Times New Roman"/>
                            <w:sz w:val="24"/>
                            <w:szCs w:val="24"/>
                          </w:rPr>
                          <w:t>Baldor's</w:t>
                        </w:r>
                        <w:proofErr w:type="spellEnd"/>
                        <w:r w:rsidRPr="00531E90">
                          <w:rPr>
                            <w:rFonts w:ascii="Times New Roman" w:eastAsia="Times New Roman" w:hAnsi="Times New Roman" w:cs="Times New Roman"/>
                            <w:sz w:val="24"/>
                            <w:szCs w:val="24"/>
                          </w:rPr>
                          <w:t xml:space="preserve"> DSM series is an integrated high torque stepper motor and </w:t>
                        </w:r>
                        <w:proofErr w:type="spellStart"/>
                        <w:r w:rsidRPr="00531E90">
                          <w:rPr>
                            <w:rFonts w:ascii="Times New Roman" w:eastAsia="Times New Roman" w:hAnsi="Times New Roman" w:cs="Times New Roman"/>
                            <w:sz w:val="24"/>
                            <w:szCs w:val="24"/>
                          </w:rPr>
                          <w:t>microstepping</w:t>
                        </w:r>
                        <w:proofErr w:type="spellEnd"/>
                        <w:r w:rsidRPr="00531E90">
                          <w:rPr>
                            <w:rFonts w:ascii="Times New Roman" w:eastAsia="Times New Roman" w:hAnsi="Times New Roman" w:cs="Times New Roman"/>
                            <w:sz w:val="24"/>
                            <w:szCs w:val="24"/>
                          </w:rPr>
                          <w:t xml:space="preserve"> driver. The DSM is available in three frame sizes NEMA 17, 23, and 34, providing open loop operation with torques up to 1061 </w:t>
                        </w:r>
                        <w:proofErr w:type="spellStart"/>
                        <w:r w:rsidRPr="00531E90">
                          <w:rPr>
                            <w:rFonts w:ascii="Times New Roman" w:eastAsia="Times New Roman" w:hAnsi="Times New Roman" w:cs="Times New Roman"/>
                            <w:sz w:val="24"/>
                            <w:szCs w:val="24"/>
                          </w:rPr>
                          <w:t>oz</w:t>
                        </w:r>
                        <w:proofErr w:type="spellEnd"/>
                        <w:r w:rsidRPr="00531E90">
                          <w:rPr>
                            <w:rFonts w:ascii="Times New Roman" w:eastAsia="Times New Roman" w:hAnsi="Times New Roman" w:cs="Times New Roman"/>
                            <w:sz w:val="24"/>
                            <w:szCs w:val="24"/>
                          </w:rPr>
                          <w:t xml:space="preserve">-in (749N-cm). The 1.8° stepper motor is combined with a </w:t>
                        </w:r>
                        <w:proofErr w:type="spellStart"/>
                        <w:r w:rsidRPr="00531E90">
                          <w:rPr>
                            <w:rFonts w:ascii="Times New Roman" w:eastAsia="Times New Roman" w:hAnsi="Times New Roman" w:cs="Times New Roman"/>
                            <w:sz w:val="24"/>
                            <w:szCs w:val="24"/>
                          </w:rPr>
                          <w:t>microstepping</w:t>
                        </w:r>
                        <w:proofErr w:type="spellEnd"/>
                        <w:r w:rsidRPr="00531E90">
                          <w:rPr>
                            <w:rFonts w:ascii="Times New Roman" w:eastAsia="Times New Roman" w:hAnsi="Times New Roman" w:cs="Times New Roman"/>
                            <w:sz w:val="24"/>
                            <w:szCs w:val="24"/>
                          </w:rPr>
                          <w:t xml:space="preserve"> drive, with up </w:t>
                        </w:r>
                        <w:r w:rsidRPr="00531E90">
                          <w:rPr>
                            <w:rFonts w:ascii="Times New Roman" w:eastAsia="Times New Roman" w:hAnsi="Times New Roman" w:cs="Times New Roman"/>
                            <w:sz w:val="24"/>
                            <w:szCs w:val="24"/>
                          </w:rPr>
                          <w:lastRenderedPageBreak/>
                          <w:t>to 14 resolution setting from 400 steps to 51,200 steps per revolution. A simple Windows™ front end is used to set up resolution and other parameters.</w:t>
                        </w:r>
                      </w:p>
                    </w:tc>
                  </w:tr>
                </w:tbl>
                <w:p w:rsidR="00531E90" w:rsidRPr="00531E90" w:rsidRDefault="00531E90" w:rsidP="00531E90">
                  <w:pPr>
                    <w:spacing w:before="100" w:beforeAutospacing="1" w:after="100" w:afterAutospacing="1" w:line="240" w:lineRule="auto"/>
                    <w:rPr>
                      <w:rFonts w:ascii="Times New Roman" w:eastAsia="Times New Roman" w:hAnsi="Times New Roman" w:cs="Times New Roman"/>
                      <w:sz w:val="24"/>
                      <w:szCs w:val="24"/>
                    </w:rPr>
                  </w:pPr>
                  <w:r w:rsidRPr="00531E90">
                    <w:rPr>
                      <w:rFonts w:ascii="Times New Roman" w:eastAsia="Times New Roman" w:hAnsi="Times New Roman" w:cs="Times New Roman"/>
                      <w:sz w:val="24"/>
                      <w:szCs w:val="24"/>
                    </w:rPr>
                    <w:lastRenderedPageBreak/>
                    <w:t> </w:t>
                  </w:r>
                </w:p>
              </w:tc>
            </w:tr>
          </w:tbl>
          <w:p w:rsidR="00531E90" w:rsidRPr="00531E90" w:rsidRDefault="00531E90" w:rsidP="00531E90">
            <w:pPr>
              <w:spacing w:after="0" w:line="240" w:lineRule="auto"/>
              <w:rPr>
                <w:rFonts w:ascii="Times New Roman" w:eastAsia="Times New Roman" w:hAnsi="Times New Roman" w:cs="Times New Roman"/>
                <w:sz w:val="24"/>
                <w:szCs w:val="24"/>
              </w:rPr>
            </w:pPr>
          </w:p>
        </w:tc>
      </w:tr>
    </w:tbl>
    <w:p w:rsidR="00826943" w:rsidRDefault="00826943">
      <w:bookmarkStart w:id="0" w:name="_GoBack"/>
      <w:bookmarkEnd w:id="0"/>
    </w:p>
    <w:sectPr w:rsidR="008269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4717D5F"/>
    <w:multiLevelType w:val="multilevel"/>
    <w:tmpl w:val="DE60AC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0629"/>
    <w:rsid w:val="00240629"/>
    <w:rsid w:val="00531E90"/>
    <w:rsid w:val="008269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
    <w:name w:val="pagehead"/>
    <w:basedOn w:val="DefaultParagraphFont"/>
    <w:rsid w:val="00531E90"/>
  </w:style>
  <w:style w:type="paragraph" w:customStyle="1" w:styleId="sectiontitle">
    <w:name w:val="sectiontitle"/>
    <w:basedOn w:val="Normal"/>
    <w:rsid w:val="00531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E90"/>
    <w:rPr>
      <w:color w:val="0000FF"/>
      <w:u w:val="single"/>
    </w:rPr>
  </w:style>
  <w:style w:type="paragraph" w:styleId="BalloonText">
    <w:name w:val="Balloon Text"/>
    <w:basedOn w:val="Normal"/>
    <w:link w:val="BalloonTextChar"/>
    <w:uiPriority w:val="99"/>
    <w:semiHidden/>
    <w:unhideWhenUsed/>
    <w:rsid w:val="00531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531E9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head">
    <w:name w:val="pagehead"/>
    <w:basedOn w:val="DefaultParagraphFont"/>
    <w:rsid w:val="00531E90"/>
  </w:style>
  <w:style w:type="paragraph" w:customStyle="1" w:styleId="sectiontitle">
    <w:name w:val="sectiontitle"/>
    <w:basedOn w:val="Normal"/>
    <w:rsid w:val="00531E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531E90"/>
    <w:rPr>
      <w:color w:val="0000FF"/>
      <w:u w:val="single"/>
    </w:rPr>
  </w:style>
  <w:style w:type="paragraph" w:styleId="BalloonText">
    <w:name w:val="Balloon Text"/>
    <w:basedOn w:val="Normal"/>
    <w:link w:val="BalloonTextChar"/>
    <w:uiPriority w:val="99"/>
    <w:semiHidden/>
    <w:unhideWhenUsed/>
    <w:rsid w:val="00531E9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E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722969">
      <w:bodyDiv w:val="1"/>
      <w:marLeft w:val="0"/>
      <w:marRight w:val="0"/>
      <w:marTop w:val="0"/>
      <w:marBottom w:val="0"/>
      <w:divBdr>
        <w:top w:val="none" w:sz="0" w:space="0" w:color="auto"/>
        <w:left w:val="none" w:sz="0" w:space="0" w:color="auto"/>
        <w:bottom w:val="none" w:sz="0" w:space="0" w:color="auto"/>
        <w:right w:val="none" w:sz="0" w:space="0" w:color="auto"/>
      </w:divBdr>
    </w:div>
    <w:div w:id="179123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openBrWindow('vrobject.asp?product=AC+Servo+Motor','windowname','width=300,height=350,scrollbars=no,resizable=yes')" TargetMode="External"/><Relationship Id="rId13" Type="http://schemas.openxmlformats.org/officeDocument/2006/relationships/image" Target="media/image5.jpeg"/><Relationship Id="rId18" Type="http://schemas.openxmlformats.org/officeDocument/2006/relationships/hyperlink" Target="http://www.baldor.com/products/servomotors/stainless_servos/ssbsm_servos.asp" TargetMode="External"/><Relationship Id="rId26" Type="http://schemas.openxmlformats.org/officeDocument/2006/relationships/hyperlink" Target="http://www.baldor.com/products/servomotors/stepper_driver.asp" TargetMode="External"/><Relationship Id="rId3" Type="http://schemas.microsoft.com/office/2007/relationships/stylesWithEffects" Target="stylesWithEffects.xml"/><Relationship Id="rId21" Type="http://schemas.openxmlformats.org/officeDocument/2006/relationships/hyperlink" Target="http://www.baldor.com/products/servomotors/dc_servomotor/dc_brushless.asp" TargetMode="External"/><Relationship Id="rId7" Type="http://schemas.openxmlformats.org/officeDocument/2006/relationships/image" Target="media/image2.jpeg"/><Relationship Id="rId12" Type="http://schemas.openxmlformats.org/officeDocument/2006/relationships/hyperlink" Target="http://www.baldor.com/products/servomotors/c_series/bsm_cseries.asp" TargetMode="External"/><Relationship Id="rId17" Type="http://schemas.openxmlformats.org/officeDocument/2006/relationships/image" Target="media/image7.jpeg"/><Relationship Id="rId25"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hyperlink" Target="http://www.baldor.com/products/servomotors/servo_gearheads/gearheads.asp" TargetMode="External"/><Relationship Id="rId20" Type="http://schemas.openxmlformats.org/officeDocument/2006/relationships/image" Target="media/image8.jpeg"/><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4.jpeg"/><Relationship Id="rId24" Type="http://schemas.openxmlformats.org/officeDocument/2006/relationships/hyperlink" Target="http://www.baldor.com/products/servomotors/dc_servomotor/dc_servo.asp" TargetMode="External"/><Relationship Id="rId5" Type="http://schemas.openxmlformats.org/officeDocument/2006/relationships/webSettings" Target="webSettings.xml"/><Relationship Id="rId15" Type="http://schemas.openxmlformats.org/officeDocument/2006/relationships/image" Target="media/image6.jpeg"/><Relationship Id="rId23" Type="http://schemas.openxmlformats.org/officeDocument/2006/relationships/image" Target="media/image9.jpeg"/><Relationship Id="rId28" Type="http://schemas.openxmlformats.org/officeDocument/2006/relationships/theme" Target="theme/theme1.xml"/><Relationship Id="rId10" Type="http://schemas.openxmlformats.org/officeDocument/2006/relationships/hyperlink" Target="http://www.baldor.com/products/servomotors/n_series/bsm_nseries.asp" TargetMode="External"/><Relationship Id="rId19" Type="http://schemas.openxmlformats.org/officeDocument/2006/relationships/hyperlink" Target="http://www.baldor.com/products/servomotors/dc_servomotor/dc_brushless.asp"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www.baldor.com/products/servomotors/r_series/bsm_rseries.asp" TargetMode="External"/><Relationship Id="rId22" Type="http://schemas.openxmlformats.org/officeDocument/2006/relationships/hyperlink" Target="javascript:openBrWindow('vrobject.asp?product=DC+Servo+Motor','windowname','width=300,height=350,scrollbars=no,resizable=y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1049</Words>
  <Characters>5980</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7015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c:creator>
  <cp:lastModifiedBy>Jason</cp:lastModifiedBy>
  <cp:revision>2</cp:revision>
  <dcterms:created xsi:type="dcterms:W3CDTF">2012-11-26T23:17:00Z</dcterms:created>
  <dcterms:modified xsi:type="dcterms:W3CDTF">2012-11-26T23:17:00Z</dcterms:modified>
</cp:coreProperties>
</file>